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ость-в-радость"/>
    <w:p>
      <w:pPr>
        <w:pStyle w:val="Heading3"/>
      </w:pPr>
      <w:r>
        <w:t xml:space="preserve">«Старость в радость»</w:t>
      </w:r>
    </w:p>
    <w:p>
      <w:pPr>
        <w:pStyle w:val="FirstParagraph"/>
      </w:pPr>
      <w:r>
        <w:t xml:space="preserve">21.11.2019</w:t>
      </w:r>
    </w:p>
    <w:p>
      <w:pPr>
        <w:pStyle w:val="BodyText"/>
      </w:pPr>
      <w:r>
        <w:t xml:space="preserve">Библиотеки Юго-Западного округа по ежегодной традиции начинают сбор новогодних подарков для бабушек и дедушек – подопечных благотворительного фонда «Старость в радость». В Новый год совершить чудо очень просто: достаточно собрать подарок и оставить его в библиотеке. Подарки отправятся к бабушкам и дедушкам по всей России!</w:t>
      </w:r>
      <w:r>
        <w:br/>
      </w:r>
      <w:r>
        <w:br/>
      </w:r>
      <w:r>
        <w:t xml:space="preserve">Передать новогодние подарки можно в часы работы библиотек до 23 декабря 2018 года.</w:t>
      </w:r>
      <w:r>
        <w:br/>
      </w:r>
      <w:r>
        <w:br/>
      </w:r>
      <w:r>
        <w:t xml:space="preserve">Площадки по сбору новогодних подарков:</w:t>
      </w:r>
      <w:r>
        <w:br/>
      </w:r>
      <w:r>
        <w:br/>
      </w:r>
      <w:r>
        <w:t xml:space="preserve">·         Библиотека № 169 «Проспект»</w:t>
      </w:r>
      <w:r>
        <w:br/>
      </w:r>
      <w:r>
        <w:br/>
      </w:r>
      <w:r>
        <w:t xml:space="preserve">Ленинский проспект, д. 127</w:t>
      </w:r>
      <w:r>
        <w:br/>
      </w:r>
      <w:r>
        <w:br/>
      </w:r>
      <w:r>
        <w:t xml:space="preserve">·         Библиотека № 170 имени К.Г. Паустовского</w:t>
      </w:r>
      <w:r>
        <w:br/>
      </w:r>
      <w:r>
        <w:br/>
      </w:r>
      <w:r>
        <w:t xml:space="preserve">ул. Паустовского, д. 2/34</w:t>
      </w:r>
      <w:r>
        <w:br/>
      </w:r>
      <w:r>
        <w:br/>
      </w:r>
      <w:r>
        <w:t xml:space="preserve">·         Детская библиотека № 178 - Культурный центр А.Л. Барто</w:t>
      </w:r>
      <w:r>
        <w:br/>
      </w:r>
      <w:r>
        <w:br/>
      </w:r>
      <w:r>
        <w:t xml:space="preserve">ул. Дмитрия Ульянова д. 24</w:t>
      </w:r>
      <w:r>
        <w:br/>
      </w:r>
      <w:r>
        <w:br/>
      </w:r>
      <w:r>
        <w:t xml:space="preserve">·         Библиотека № 180</w:t>
      </w:r>
      <w:r>
        <w:br/>
      </w:r>
      <w:r>
        <w:br/>
      </w:r>
      <w:r>
        <w:t xml:space="preserve">ул. Профсоюзная, д. 92</w:t>
      </w:r>
      <w:r>
        <w:br/>
      </w:r>
      <w:r>
        <w:br/>
      </w:r>
      <w:r>
        <w:t xml:space="preserve">·         Библиотека № 183 имени Данте Алигьери</w:t>
      </w:r>
      <w:r>
        <w:br/>
      </w:r>
      <w:r>
        <w:br/>
      </w:r>
      <w:r>
        <w:t xml:space="preserve">ул. Строителей, д. 8, корп.2</w:t>
      </w:r>
      <w:r>
        <w:br/>
      </w:r>
      <w:r>
        <w:br/>
      </w:r>
      <w:r>
        <w:t xml:space="preserve">·         Библиотека № 192</w:t>
      </w:r>
      <w:r>
        <w:br/>
      </w:r>
      <w:r>
        <w:br/>
      </w:r>
      <w:r>
        <w:t xml:space="preserve">ул. Старобитцевская, д. 23, корп.2</w:t>
      </w:r>
      <w:r>
        <w:br/>
      </w:r>
      <w:r>
        <w:br/>
      </w:r>
      <w:r>
        <w:t xml:space="preserve">·         Библиотека № 193</w:t>
      </w:r>
      <w:r>
        <w:br/>
      </w:r>
      <w:r>
        <w:br/>
      </w:r>
      <w:r>
        <w:t xml:space="preserve">ул. Грина, д. 11</w:t>
      </w:r>
      <w:r>
        <w:br/>
      </w:r>
      <w:r>
        <w:br/>
      </w:r>
      <w:r>
        <w:t xml:space="preserve">В подарок можно положить:</w:t>
      </w:r>
      <w:r>
        <w:br/>
      </w:r>
      <w:r>
        <w:br/>
      </w:r>
      <w:r>
        <w:t xml:space="preserve">·         Красочный настенный календарь на 2019 год</w:t>
      </w:r>
      <w:r>
        <w:br/>
      </w:r>
      <w:r>
        <w:br/>
      </w:r>
      <w:r>
        <w:t xml:space="preserve">·         Свежие мягкие сладости без орехов (зефир, пастилу, мармелад, мягкие конфеты)</w:t>
      </w:r>
      <w:r>
        <w:br/>
      </w:r>
      <w:r>
        <w:br/>
      </w:r>
      <w:r>
        <w:t xml:space="preserve">·         Подписанную открытку с поздравление с Новым годом</w:t>
      </w:r>
      <w:r>
        <w:br/>
      </w:r>
      <w:r>
        <w:br/>
      </w:r>
      <w:r>
        <w:t xml:space="preserve">·         Небольшое полотенце</w:t>
      </w:r>
      <w:r>
        <w:br/>
      </w:r>
      <w:r>
        <w:br/>
      </w:r>
      <w:r>
        <w:t xml:space="preserve">·         Носочки (шерсть или х/б)</w:t>
      </w:r>
      <w:r>
        <w:br/>
      </w:r>
      <w:r>
        <w:br/>
      </w:r>
      <w:r>
        <w:t xml:space="preserve">·         Платочек на голову для бабушки или кепку для дедушки</w:t>
      </w:r>
      <w:r>
        <w:br/>
      </w:r>
      <w:r>
        <w:br/>
      </w:r>
      <w:r>
        <w:t xml:space="preserve">·         Ночную рубашку для бабушки или футболку для дедушки</w:t>
      </w:r>
      <w:r>
        <w:br/>
      </w:r>
      <w:r>
        <w:br/>
      </w:r>
      <w:r>
        <w:t xml:space="preserve">·         Тапочки с задником от 38 размера</w:t>
      </w:r>
      <w:r>
        <w:br/>
      </w:r>
      <w:r>
        <w:br/>
      </w:r>
      <w:r>
        <w:t xml:space="preserve">·         Небольшую мягкую игрушку</w:t>
      </w:r>
      <w:r>
        <w:br/>
      </w:r>
      <w:r>
        <w:br/>
      </w:r>
      <w:r>
        <w:t xml:space="preserve">На подарке надо написать, кому он предназначен – дедушке или бабушке, чтобы «Деды морозы» правильно выбрали адресата.</w:t>
      </w:r>
      <w:r>
        <w:br/>
      </w:r>
      <w:r>
        <w:br/>
      </w:r>
      <w:r>
        <w:t xml:space="preserve">Подробности на официальном сайте фонда «Старость в радость» на</w:t>
      </w:r>
      <w:r>
        <w:t xml:space="preserve"> </w:t>
      </w:r>
      <w:hyperlink r:id="rId20">
        <w:r>
          <w:rPr>
            <w:rStyle w:val="Hyperlink"/>
          </w:rPr>
          <w:t xml:space="preserve">https://starikam.org/</w:t>
        </w:r>
      </w:hyperlink>
      <w:r>
        <w:br/>
      </w:r>
      <w:r>
        <w:br/>
      </w:r>
      <w:r>
        <w:t xml:space="preserve">live_classics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http://cbsuzao.mos.ru/presscenter/news/detail/8506691.html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506691.html" TargetMode="External" /><Relationship Type="http://schemas.openxmlformats.org/officeDocument/2006/relationships/hyperlink" Id="rId20" Target="https://starikam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506691.html" TargetMode="External" /><Relationship Type="http://schemas.openxmlformats.org/officeDocument/2006/relationships/hyperlink" Id="rId20" Target="https://starikam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2025-07-26T14:35:41Z</dcterms:created>
  <dcterms:modified xsi:type="dcterms:W3CDTF">2025-07-26T14:35:41Z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