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приглашаем-к-участию-в-конкурсах"/>
    <w:p>
      <w:pPr>
        <w:pStyle w:val="Heading3"/>
      </w:pPr>
      <w:r>
        <w:t xml:space="preserve">Приглашаем к участию в конкурсах!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br/>
      </w:r>
      <w:r>
        <w:rPr>
          <w:bCs/>
          <w:b/>
        </w:rPr>
        <w:t xml:space="preserve">ФЕВРАЛЬ</w:t>
      </w:r>
    </w:p>
    <w:p>
      <w:pPr>
        <w:pStyle w:val="BodyText"/>
      </w:pPr>
      <w:r>
        <w:rPr>
          <w:bCs/>
          <w:b/>
        </w:rPr>
        <w:t xml:space="preserve">Конкурс чтецов «Мой Достоевский», посвященный 200-летию со дня рождения Ф.М. Достоевского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для участия в конкурсе необходимо предоставить записанный на видео, прочитанный на русском языке фрагмент одного из произведений:</w:t>
      </w:r>
    </w:p>
    <w:p>
      <w:pPr>
        <w:pStyle w:val="BodyText"/>
      </w:pPr>
      <w:r>
        <w:t xml:space="preserve">· «Преступление и наказание»</w:t>
      </w:r>
    </w:p>
    <w:p>
      <w:pPr>
        <w:pStyle w:val="BodyText"/>
      </w:pPr>
      <w:r>
        <w:t xml:space="preserve">· «Идиот»</w:t>
      </w:r>
    </w:p>
    <w:p>
      <w:pPr>
        <w:pStyle w:val="BodyText"/>
      </w:pPr>
      <w:r>
        <w:t xml:space="preserve">· «Бесы»</w:t>
      </w:r>
    </w:p>
    <w:p>
      <w:pPr>
        <w:pStyle w:val="BodyText"/>
      </w:pPr>
      <w:r>
        <w:t xml:space="preserve">· «Братья Карамазовы»</w:t>
      </w:r>
    </w:p>
    <w:p>
      <w:pPr>
        <w:pStyle w:val="BodyText"/>
      </w:pPr>
      <w:r>
        <w:t xml:space="preserve">Видео прочтения (не более 3 минут) направить по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library-183@cbsuzao.ru</w:t>
        </w:r>
      </w:hyperlink>
      <w:r>
        <w:t xml:space="preserve"> </w:t>
      </w:r>
      <w:r>
        <w:t xml:space="preserve">с пометкой «Мой Достоевский» с приложенной сопроводительной информацией конкурсной работы.</w:t>
      </w:r>
    </w:p>
    <w:p>
      <w:pPr>
        <w:pStyle w:val="BodyText"/>
      </w:pPr>
      <w:r>
        <w:rPr>
          <w:bCs/>
          <w:b/>
        </w:rPr>
        <w:t xml:space="preserve">Категория участников</w:t>
      </w:r>
      <w:r>
        <w:t xml:space="preserve">: все желающие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февраля по 28 февраля 2021 года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183 им. Данте Алигьери</w:t>
      </w:r>
      <w:r>
        <w:br/>
      </w:r>
      <w:hyperlink r:id="rId21">
        <w:r>
          <w:rPr>
            <w:rStyle w:val="Hyperlink"/>
            <w:u w:val="single"/>
            <w:bCs/>
            <w:b/>
          </w:rPr>
          <w:t xml:space="preserve">Положение о конкурсе «Мой Достоевский»</w:t>
        </w:r>
      </w:hyperlink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  <w:bCs/>
            <w:b/>
          </w:rPr>
          <w:t xml:space="preserve">Итоги конкурса «Мой Достоевский»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МАРТ</w:t>
      </w:r>
    </w:p>
    <w:p>
      <w:pPr>
        <w:pStyle w:val="BodyText"/>
      </w:pPr>
      <w:r>
        <w:rPr>
          <w:bCs/>
          <w:b/>
        </w:rPr>
        <w:t xml:space="preserve">Конкурс рисунка «Гагарин первый…», просвещённый 60-летию полета первого человека в космос.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для участия в конкурсе необходимо нарисовать рисунок на одну из заданных тем:</w:t>
      </w:r>
    </w:p>
    <w:p>
      <w:pPr>
        <w:numPr>
          <w:ilvl w:val="0"/>
          <w:numId w:val="1001"/>
        </w:numPr>
        <w:pStyle w:val="Compact"/>
      </w:pPr>
      <w:r>
        <w:t xml:space="preserve">«Он всех нас позвал в космос»: образ Юрия Гагарина;</w:t>
      </w:r>
    </w:p>
    <w:p>
      <w:pPr>
        <w:numPr>
          <w:ilvl w:val="0"/>
          <w:numId w:val="1001"/>
        </w:numPr>
        <w:pStyle w:val="Compact"/>
      </w:pPr>
      <w:r>
        <w:t xml:space="preserve">«Слышен рокот космодрома…»: из истории развития ракетно-космической техники;</w:t>
      </w:r>
    </w:p>
    <w:p>
      <w:pPr>
        <w:numPr>
          <w:ilvl w:val="0"/>
          <w:numId w:val="1001"/>
        </w:numPr>
        <w:pStyle w:val="Compact"/>
      </w:pPr>
      <w:r>
        <w:t xml:space="preserve">«Земля в иллюминатор»;</w:t>
      </w:r>
    </w:p>
    <w:p>
      <w:pPr>
        <w:numPr>
          <w:ilvl w:val="0"/>
          <w:numId w:val="1001"/>
        </w:numPr>
        <w:pStyle w:val="Compact"/>
      </w:pPr>
      <w:r>
        <w:t xml:space="preserve">«Астрономическая Вселенная»;</w:t>
      </w:r>
    </w:p>
    <w:p>
      <w:pPr>
        <w:numPr>
          <w:ilvl w:val="0"/>
          <w:numId w:val="1001"/>
        </w:numPr>
        <w:pStyle w:val="Compact"/>
      </w:pPr>
      <w:r>
        <w:t xml:space="preserve">«Корабли будущего».</w:t>
      </w:r>
    </w:p>
    <w:p>
      <w:pPr>
        <w:pStyle w:val="FirstParagraph"/>
      </w:pPr>
      <w:r>
        <w:t xml:space="preserve">Принимаются работы в любой технике исполнения, за исключением компьютерной графики в формате JPG на электронную почту</w:t>
      </w:r>
      <w:r>
        <w:t xml:space="preserve"> </w:t>
      </w:r>
      <w:hyperlink r:id="rId22">
        <w:r>
          <w:rPr>
            <w:rStyle w:val="Hyperlink"/>
          </w:rPr>
          <w:t xml:space="preserve">biblioteka183@bk.ru</w:t>
        </w:r>
      </w:hyperlink>
      <w:r>
        <w:t xml:space="preserve"> </w:t>
      </w:r>
      <w:r>
        <w:t xml:space="preserve">(с пометкой «Гагарин»). Требуется сопроводить письмо с информацией о конкурсной работе. Все участники конкурса награждаются грамотами. Призеры получат в подарок книги и сувениры от библиотеки.</w:t>
      </w:r>
      <w:r>
        <w:br/>
      </w:r>
      <w:r>
        <w:rPr>
          <w:bCs/>
          <w:b/>
        </w:rPr>
        <w:t xml:space="preserve">Категория участников</w:t>
      </w:r>
      <w:r>
        <w:t xml:space="preserve">: дети и молодёжь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марта по 31 марта 2021 года.</w:t>
      </w:r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: Библиотека № 183 им. Данте Алигьери</w:t>
      </w:r>
      <w:r>
        <w:br/>
      </w:r>
      <w:hyperlink r:id="rId23">
        <w:r>
          <w:rPr>
            <w:rStyle w:val="Hyperlink"/>
            <w:u w:val="single"/>
            <w:bCs/>
            <w:b/>
          </w:rPr>
          <w:t xml:space="preserve">Положение о конкурсе «Гагарин первый…»</w:t>
        </w:r>
      </w:hyperlink>
    </w:p>
    <w:p>
      <w:pPr>
        <w:pStyle w:val="BodyText"/>
      </w:pPr>
      <w:r>
        <w:t xml:space="preserve">Уважаемые участники конкурса «Гагарин первый…»!</w:t>
      </w:r>
    </w:p>
    <w:p>
      <w:pPr>
        <w:pStyle w:val="BodyText"/>
      </w:pPr>
      <w:r>
        <w:t xml:space="preserve">Подведение итогов конкурса переносится на конец апреля 2021 года. В Библиотеку № 183 имени Данте Алигьери поступило более двух тысяч работ из регионов России и стран мира. Жюри приступит к работе с 20 апреля. Приносим извинения за задержку. Следите за информацией на сайте.</w:t>
      </w:r>
    </w:p>
    <w:p>
      <w:pPr>
        <w:pStyle w:val="BodyText"/>
      </w:pPr>
      <w:r>
        <w:rPr>
          <w:bCs/>
          <w:b/>
        </w:rPr>
        <w:t xml:space="preserve">Фестиваль «ГагаринFEST»</w:t>
      </w:r>
    </w:p>
    <w:p>
      <w:pPr>
        <w:pStyle w:val="BodyText"/>
      </w:pPr>
      <w:r>
        <w:t xml:space="preserve">Цикл мероприятий, просвещённый 60-летию полета первого человека в космос.</w:t>
      </w:r>
    </w:p>
    <w:p>
      <w:pPr>
        <w:pStyle w:val="BodyText"/>
      </w:pPr>
      <w:r>
        <w:rPr>
          <w:bCs/>
          <w:b/>
        </w:rPr>
        <w:t xml:space="preserve">1. Конкурс детских творческих работ «Космос глазами детей»</w:t>
      </w:r>
      <w:r>
        <w:br/>
      </w: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представляются и оцениваются рисунки детей, выполненные в любой технике (рисунок, живопись, коллаж, граттаж, эстамп, гравюра и т.п.) на листе формата не менее А3.</w:t>
      </w:r>
      <w:r>
        <w:br/>
      </w:r>
      <w:r>
        <w:rPr>
          <w:bCs/>
          <w:b/>
        </w:rPr>
        <w:t xml:space="preserve">Категория участников:</w:t>
      </w:r>
      <w:r>
        <w:t xml:space="preserve"> </w:t>
      </w:r>
      <w:r>
        <w:t xml:space="preserve">дети от 5 до 17 лет, а также семейные команды и школьные группы.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Детская библиотека № 178 – Культурный центр А.Л. Барто.</w:t>
      </w:r>
      <w:r>
        <w:br/>
      </w: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марта по 30 марта 2021 года по адресу: г. Москва, ул. Дмитрия Ульянова д. 24, итоги и выставка с 12 апреля до 30 апреля 2021 года.</w:t>
      </w:r>
      <w:r>
        <w:br/>
      </w:r>
      <w:r>
        <w:rPr>
          <w:bCs/>
          <w:b/>
        </w:rPr>
        <w:t xml:space="preserve">2</w:t>
      </w:r>
      <w:r>
        <w:t xml:space="preserve">.</w:t>
      </w:r>
      <w:r>
        <w:t xml:space="preserve"> </w:t>
      </w:r>
      <w:r>
        <w:rPr>
          <w:bCs/>
          <w:b/>
        </w:rPr>
        <w:t xml:space="preserve">Конкурс детского технического творчества «Вселенная – наш дом»</w:t>
      </w:r>
      <w:r>
        <w:t xml:space="preserve"> </w:t>
      </w:r>
      <w:r>
        <w:t xml:space="preserve">– проектирование межгалактических станций и поселений на колонизируемых планетах.</w:t>
      </w:r>
      <w:r>
        <w:br/>
      </w: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представляются и оцениваются прикладные творческие работы и модели аэрокосмической тематики в различных техниках из материалов, выбранных на усмотрение участников. Габариты не могут превышать размеров 1,0х0,8х1,0 м. Заявки на участие принимаются на электронную почту библиотеки.</w:t>
      </w:r>
      <w:r>
        <w:br/>
      </w:r>
      <w:r>
        <w:rPr>
          <w:bCs/>
          <w:b/>
        </w:rPr>
        <w:t xml:space="preserve">Категория участников:</w:t>
      </w:r>
      <w:r>
        <w:t xml:space="preserve"> </w:t>
      </w:r>
      <w:r>
        <w:t xml:space="preserve">дети от 5 до 17 лет, а также семейные команды и школьные группы.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Детская библиотека № 178 – Культурный центр А.Л. Барто</w:t>
      </w:r>
      <w:r>
        <w:br/>
      </w: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марта по 30 марта 2021 года по адресу: г. Москва, ул. Дмитрия Ульянова д. 24, итоги и выставка с 12 апреля до 30 апреля 2021 года.</w:t>
      </w:r>
      <w:r>
        <w:br/>
      </w:r>
      <w:hyperlink r:id="rId24">
        <w:r>
          <w:rPr>
            <w:rStyle w:val="Hyperlink"/>
            <w:u w:val="single"/>
            <w:bCs/>
            <w:b/>
          </w:rPr>
          <w:t xml:space="preserve">Положение о конкурсе «ГагаринFEST»</w:t>
        </w:r>
      </w:hyperlink>
    </w:p>
    <w:p>
      <w:pPr>
        <w:pStyle w:val="BodyText"/>
      </w:pPr>
      <w:r>
        <w:rPr>
          <w:bCs/>
          <w:b/>
        </w:rPr>
        <w:t xml:space="preserve">Всероссийский конкурс «Субъективная поэзия»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участники представляют фотографию, иллюстрирующую стихотворные строки. Фотография и строки должны быть опубликованы в социальных сетях Facebook, Instagram или «ВКонтакте» с хэштегом #фотопоэзия177. В случае объективной невозможности размещения работ на собственных страницах участника в соцсетях допускается размещение конкурсных работ на страницах библиотеки по личному обращению к организаторам.</w:t>
      </w:r>
    </w:p>
    <w:p>
      <w:pPr>
        <w:pStyle w:val="BodyText"/>
      </w:pPr>
      <w:r>
        <w:rPr>
          <w:bCs/>
          <w:b/>
        </w:rPr>
        <w:t xml:space="preserve">Категория участников:</w:t>
      </w:r>
      <w:r>
        <w:t xml:space="preserve"> </w:t>
      </w:r>
      <w:r>
        <w:t xml:space="preserve">учащиеся 2–11-х классов и взрослые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с 20 марта по 20 мая 2021 года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Детская библиотека № 177</w:t>
      </w:r>
    </w:p>
    <w:p>
      <w:pPr>
        <w:pStyle w:val="BodyText"/>
      </w:pPr>
      <w:hyperlink r:id="rId25">
        <w:r>
          <w:rPr>
            <w:rStyle w:val="Hyperlink"/>
            <w:u w:val="single"/>
            <w:bCs/>
            <w:b/>
          </w:rPr>
          <w:t xml:space="preserve">Положение о конкурсе «Субъективная поэзия»</w:t>
        </w:r>
      </w:hyperlink>
    </w:p>
    <w:p>
      <w:pPr>
        <w:pStyle w:val="BodyText"/>
      </w:pPr>
      <w:r>
        <w:rPr>
          <w:bCs/>
          <w:b/>
        </w:rPr>
        <w:t xml:space="preserve">Конкурс афоризмов «Счастье – это…»</w:t>
      </w:r>
    </w:p>
    <w:p>
      <w:pPr>
        <w:pStyle w:val="BodyText"/>
      </w:pPr>
      <w:r>
        <w:t xml:space="preserve">С 10 марта Библиотека № 195 запускает не имеющий аналогов Всероссийский конкурс авторских афоризмов при поддержке Департамента культуры города Москвы «Счастье- это…».</w:t>
      </w:r>
      <w:r>
        <w:br/>
      </w:r>
      <w:r>
        <w:t xml:space="preserve">Конкурс приурочен сразу к двум важным событиям – Всемирному Дню поэзии и Международному Дню счастья.</w:t>
      </w:r>
      <w:r>
        <w:br/>
      </w:r>
      <w:r>
        <w:t xml:space="preserve">С 10 по 19 марта – этап сбора работ и регистрации участников!</w:t>
      </w:r>
      <w:r>
        <w:br/>
      </w:r>
      <w:r>
        <w:t xml:space="preserve">На этот раз нашими спонсорами выступили сразу 4 ведущих издательства Москвы: РОСМЭН, ЭКСМО, Детская литература, группа компаний "Просвещение". Подборкой самой топовой литературы будут награждены участники, занявшие первые 3 призовых места согласно открытому голосованию организованному в социальной сети ВК!</w:t>
      </w:r>
      <w:r>
        <w:br/>
      </w:r>
      <w:r>
        <w:t xml:space="preserve">Специальными призами от издательства будут отмечены конкурсанты, проявившие отдельные выдающиеся способности.</w:t>
      </w:r>
      <w:r>
        <w:br/>
      </w:r>
      <w:r>
        <w:t xml:space="preserve">Возрастные номинации: • 6 до 9 лет • 10 до 15 лет • 16 до 99 лет.</w:t>
      </w:r>
      <w:r>
        <w:br/>
      </w:r>
      <w:r>
        <w:rPr>
          <w:bCs/>
          <w:b/>
        </w:rPr>
        <w:t xml:space="preserve">Условия Участия:</w:t>
      </w:r>
      <w:r>
        <w:br/>
      </w:r>
      <w:r>
        <w:t xml:space="preserve">1. Сочини авторское крылатое выражение, отвечающее на вопрос "что такое счастье?" в поэтической форме или в прозе</w:t>
      </w:r>
      <w:r>
        <w:br/>
      </w:r>
      <w:r>
        <w:t xml:space="preserve">2. Запиши себя, декларирующего афоризм на видео</w:t>
      </w:r>
      <w:r>
        <w:br/>
      </w:r>
      <w:r>
        <w:t xml:space="preserve">3. Отправь запись на</w:t>
      </w:r>
      <w:r>
        <w:t xml:space="preserve"> </w:t>
      </w:r>
      <w:hyperlink r:id="rId26">
        <w:r>
          <w:rPr>
            <w:rStyle w:val="Hyperlink"/>
          </w:rPr>
          <w:t xml:space="preserve">library-195f2@cbsuzao.ru</w:t>
        </w:r>
      </w:hyperlink>
      <w:r>
        <w:t xml:space="preserve"> </w:t>
      </w:r>
      <w:r>
        <w:t xml:space="preserve">с указанием ФИО и возраста участника или зарегистрируйся по ссылке, прикрепив запись в форму:</w:t>
      </w:r>
      <w:r>
        <w:t xml:space="preserve"> </w:t>
      </w:r>
      <w:hyperlink r:id="rId27">
        <w:r>
          <w:rPr>
            <w:rStyle w:val="Hyperlink"/>
          </w:rPr>
          <w:t xml:space="preserve">https://docs.google.com/forms/d/1RfeyQKnOyT80sfTekJ2Kwxq6OIswyBmawRG6S_LZPA0/edit</w:t>
        </w:r>
      </w:hyperlink>
      <w:r>
        <w:t xml:space="preserve"> </w:t>
      </w:r>
      <w:r>
        <w:t xml:space="preserve">Участвуй в открытом голосовании в сети ВК и получи подарки от наших спонсоров!</w:t>
      </w:r>
      <w:r>
        <w:br/>
      </w:r>
      <w:r>
        <w:rPr>
          <w:bCs/>
          <w:b/>
        </w:rPr>
        <w:t xml:space="preserve">Требования к конкурсной видео-записи:</w:t>
      </w:r>
      <w:r>
        <w:br/>
      </w:r>
      <w:r>
        <w:t xml:space="preserve">• формат mp4</w:t>
      </w:r>
      <w:r>
        <w:br/>
      </w:r>
      <w:r>
        <w:t xml:space="preserve">• ориентация – вертикальная</w:t>
      </w:r>
      <w:r>
        <w:br/>
      </w:r>
      <w:r>
        <w:t xml:space="preserve">• длительность видео - от 10 до 20 сек.</w:t>
      </w:r>
      <w:r>
        <w:br/>
      </w:r>
      <w:r>
        <w:t xml:space="preserve">• участие автора в сюжете видео-ролика обязательно.</w:t>
      </w:r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  <w:u w:val="single"/>
            <w:bCs/>
            <w:b/>
          </w:rPr>
          <w:t xml:space="preserve">Положение о конкурсе «Счастье – это…»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АПРЕЛЬ</w:t>
      </w:r>
    </w:p>
    <w:p>
      <w:pPr>
        <w:pStyle w:val="BodyText"/>
      </w:pPr>
      <w:r>
        <w:rPr>
          <w:bCs/>
          <w:b/>
        </w:rPr>
        <w:t xml:space="preserve">Конкурс чтецов поэзии военных лет «Слово Победы»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для участия в конкурсе необходимо предоставить запись на видео, прочитанного наизусть на русском языке стихотворения (или фрагмент) о Великой Отечественной войне в формате mp4, 3gp или avi продолжительностью не более 3 минут. Запись необходимо направить по 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library-183@cbsuzao.ru</w:t>
        </w:r>
      </w:hyperlink>
      <w:r>
        <w:t xml:space="preserve"> </w:t>
      </w:r>
      <w:r>
        <w:t xml:space="preserve">с пометкой «Слово Победы» с приложением сопроводительной информации о конкурсной работе. Все участники конкурса получают грамоты, а призеры – книги и сувениры от библиотеки.</w:t>
      </w:r>
    </w:p>
    <w:p>
      <w:pPr>
        <w:pStyle w:val="BodyText"/>
      </w:pPr>
      <w:r>
        <w:rPr>
          <w:bCs/>
          <w:b/>
        </w:rPr>
        <w:t xml:space="preserve">Категория участников</w:t>
      </w:r>
      <w:r>
        <w:t xml:space="preserve">: все желающие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апреля по 30 апреля 2021 года</w:t>
      </w:r>
      <w:r>
        <w:t xml:space="preserve"> </w:t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183 им. Данте Алигьери</w:t>
      </w:r>
      <w:r>
        <w:br/>
      </w:r>
      <w:hyperlink r:id="rId29">
        <w:r>
          <w:rPr>
            <w:rStyle w:val="Hyperlink"/>
            <w:u w:val="single"/>
            <w:bCs/>
            <w:b/>
          </w:rPr>
          <w:t xml:space="preserve">Положение о конкурсе «Слово Победы»</w:t>
        </w:r>
      </w:hyperlink>
    </w:p>
    <w:p>
      <w:pPr>
        <w:pStyle w:val="BodyText"/>
      </w:pPr>
      <w:r>
        <w:rPr>
          <w:bCs/>
          <w:b/>
        </w:rPr>
        <w:t xml:space="preserve">Конкурс эссе «Достоевский сегодня», посвященный 200-летию со дня рождения Ф.М. Достоевского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для участия необходимо написать эссе на тему «За что я люблю/не люблю произведения Ф.М. Достоевского» и прислать скан работы или файл в формате Word на электронную почту</w:t>
      </w:r>
      <w:r>
        <w:t xml:space="preserve"> </w:t>
      </w:r>
      <w:hyperlink r:id="rId30">
        <w:r>
          <w:rPr>
            <w:rStyle w:val="Hyperlink"/>
          </w:rPr>
          <w:t xml:space="preserve">library-172f1@cbsuzao.ru</w:t>
        </w:r>
      </w:hyperlink>
      <w:r>
        <w:t xml:space="preserve"> </w:t>
      </w:r>
      <w:r>
        <w:t xml:space="preserve">с пометкой «Конкурс «Достоевский сегодня»». Объем и количество представляемых работ не ограничиваются. Победители и призеры конкурса награждаются дипломами и подарками.</w:t>
      </w:r>
      <w:r>
        <w:br/>
      </w:r>
      <w:r>
        <w:rPr>
          <w:bCs/>
          <w:b/>
        </w:rPr>
        <w:t xml:space="preserve">Категория участников:</w:t>
      </w:r>
      <w:r>
        <w:t xml:space="preserve"> </w:t>
      </w:r>
      <w:r>
        <w:t xml:space="preserve">учащиеся средних и старших классов, студенты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5 апреля по 20 апреля 2021 года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172</w:t>
      </w:r>
      <w:r>
        <w:br/>
      </w:r>
      <w:hyperlink r:id="rId31">
        <w:r>
          <w:rPr>
            <w:rStyle w:val="Hyperlink"/>
            <w:u w:val="single"/>
            <w:bCs/>
            <w:b/>
          </w:rPr>
          <w:t xml:space="preserve">Положение о конкурсе «Достоевский сегодня»</w:t>
        </w:r>
      </w:hyperlink>
    </w:p>
    <w:p>
      <w:pPr>
        <w:pStyle w:val="BodyText"/>
      </w:pPr>
      <w:r>
        <w:rPr>
          <w:bCs/>
          <w:b/>
        </w:rPr>
        <w:t xml:space="preserve">Фестиваль детского творчества «Солнечный круг»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заявку на участие в конкурсе по литературному наследию Самуила Яковлевича Маршака подают представители дошкольных учреждений районов Северное и Южное Бутово по ссылке</w:t>
      </w:r>
      <w:r>
        <w:t xml:space="preserve"> </w:t>
      </w:r>
      <w:hyperlink r:id="rId32">
        <w:r>
          <w:rPr>
            <w:rStyle w:val="Hyperlink"/>
          </w:rPr>
          <w:t xml:space="preserve">https://forms.gle/p5ezjodAGCYum6j56</w:t>
        </w:r>
      </w:hyperlink>
      <w:r>
        <w:t xml:space="preserve">. Для участия нужно записать видеоролик, в котором участник читает наизусть стихотворение или идет инсценировка по произведению С.Я. Маршака и отправить его на электронную почту</w:t>
      </w:r>
      <w:r>
        <w:t xml:space="preserve"> </w:t>
      </w:r>
      <w:hyperlink r:id="rId33">
        <w:r>
          <w:rPr>
            <w:rStyle w:val="Hyperlink"/>
          </w:rPr>
          <w:t xml:space="preserve">library-192@cbsuzao.ru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Категория участников:</w:t>
      </w:r>
      <w:r>
        <w:t xml:space="preserve"> </w:t>
      </w:r>
      <w:r>
        <w:t xml:space="preserve">дошкольные учреждения районов Северное и Южное Бутово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192</w:t>
      </w:r>
      <w:r>
        <w:br/>
      </w: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регистрация и прием работ с 12 по 18 апреля 2021 года</w:t>
      </w:r>
      <w:r>
        <w:br/>
      </w:r>
      <w:hyperlink r:id="rId34">
        <w:r>
          <w:rPr>
            <w:rStyle w:val="Hyperlink"/>
            <w:u w:val="single"/>
            <w:bCs/>
            <w:b/>
          </w:rPr>
          <w:t xml:space="preserve">Положение о конкурсе «Солнечный круг»</w:t>
        </w:r>
      </w:hyperlink>
    </w:p>
    <w:p>
      <w:pPr>
        <w:pStyle w:val="BodyText"/>
      </w:pPr>
      <w:r>
        <w:rPr>
          <w:bCs/>
          <w:b/>
        </w:rPr>
        <w:t xml:space="preserve">Межрегиональный интеллект-форум «Юные Ломоносовы», посвящённый 310-летию со дня рождения М.В. Ломоносова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от одного учебного заведения к участию в финальной игре допускается не более 2-х команд. Участникам интеллект-форума необходимо подать заявку в оргкомитет (г.Москва, ул. Вавилова, 86), участники финальной игры интеллект-форума получают сертификаты и призы участников непосредственно в день проведения финальной игры. Жюри награждает команды-победительницы ценными призами, в составе 7 человек, указанных в заявке и игроков из любых команд по номинациям: самый активный игрок, самая дружная команда.</w:t>
      </w:r>
    </w:p>
    <w:p>
      <w:pPr>
        <w:pStyle w:val="BodyText"/>
      </w:pPr>
      <w:r>
        <w:rPr>
          <w:bCs/>
          <w:b/>
        </w:rPr>
        <w:t xml:space="preserve">Категория участников</w:t>
      </w:r>
      <w:r>
        <w:t xml:space="preserve">: к участию в интеллект-форуме приглашаются все желающие в возрасте от 6 лет, в финальной игре принимают участие команды 6 классов общеобразовательных школ.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заявок до 15 апреля 2021 года, финальная игра 24 ноября 2021 года.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179</w:t>
      </w:r>
      <w:r>
        <w:br/>
      </w:r>
      <w:hyperlink r:id="rId35">
        <w:r>
          <w:rPr>
            <w:rStyle w:val="Hyperlink"/>
            <w:u w:val="single"/>
            <w:bCs/>
            <w:b/>
          </w:rPr>
          <w:t xml:space="preserve">Положение о интеллект-форуме «Юные Ломоносовы»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МАЙ</w:t>
      </w:r>
    </w:p>
    <w:p>
      <w:pPr>
        <w:pStyle w:val="BodyText"/>
      </w:pPr>
      <w:r>
        <w:rPr>
          <w:bCs/>
          <w:b/>
        </w:rPr>
        <w:t xml:space="preserve">Выставка-конкурс детского художественного творчества «Олимпийские игры»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заявку на участие подает художественный руководитель студии/преподаватель художественной школы. Тематика работ включает в себя следующие направления:</w:t>
      </w:r>
      <w:r>
        <w:br/>
      </w:r>
      <w:r>
        <w:t xml:space="preserve">- История Олимпийских игр (возникновение, первые олимпийские игры)</w:t>
      </w:r>
      <w:r>
        <w:br/>
      </w:r>
      <w:r>
        <w:t xml:space="preserve">- География Олимпийских игр</w:t>
      </w:r>
      <w:r>
        <w:br/>
      </w:r>
      <w:r>
        <w:t xml:space="preserve">- Виды Олимпийских игр (зимние, летние, параолимпийские)</w:t>
      </w:r>
      <w:r>
        <w:br/>
      </w:r>
      <w:r>
        <w:t xml:space="preserve">- Олимпийские традиции и символика (открытие/закрытие Олимпийских игр, Олимпийский огонь, медали, талисманы, марки)</w:t>
      </w:r>
      <w:r>
        <w:br/>
      </w:r>
      <w:r>
        <w:t xml:space="preserve">- Любимый вид спорта</w:t>
      </w:r>
      <w:r>
        <w:br/>
      </w:r>
      <w:r>
        <w:t xml:space="preserve">- Портреты Олимпийского чемпиона/спортсмена</w:t>
      </w:r>
      <w:r>
        <w:br/>
      </w:r>
      <w:r>
        <w:t xml:space="preserve">- Игры будущего</w:t>
      </w:r>
      <w:r>
        <w:br/>
      </w:r>
      <w:r>
        <w:t xml:space="preserve">Работы предоставляются в электронном виде в формате .jpeg и оформленными для очной выставки (требования по оформлению см. Положение). Диплом участника получают все участники выставки-конкурса. Диплом лауреата получают участники, занявшие 1-3 места в "Зрительском голосовании" и в номинациях: "Выбор художника", "Выбор Библиотеки №195", "Оригинальная идея".</w:t>
      </w:r>
    </w:p>
    <w:p>
      <w:pPr>
        <w:pStyle w:val="BodyText"/>
      </w:pPr>
      <w:r>
        <w:rPr>
          <w:bCs/>
          <w:b/>
        </w:rPr>
        <w:t xml:space="preserve">Категория участников:</w:t>
      </w:r>
      <w:r>
        <w:t xml:space="preserve"> </w:t>
      </w:r>
      <w:r>
        <w:t xml:space="preserve">изостудии, творческие мастерские, ДШИ и колледжи Москвы, МО и регионов РФ. Возрастной ценз - от 5 до 18 лет (включительно).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регистрация участников в электронном формате (</w:t>
      </w:r>
      <w:hyperlink r:id="rId36">
        <w:r>
          <w:rPr>
            <w:rStyle w:val="Hyperlink"/>
          </w:rPr>
          <w:t xml:space="preserve">listok_gallery@list.ru</w:t>
        </w:r>
      </w:hyperlink>
      <w:r>
        <w:t xml:space="preserve">) и оформление заявок участников до 9 мая 2021 года.</w:t>
      </w:r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: Библиотека № 195</w:t>
      </w:r>
    </w:p>
    <w:p>
      <w:pPr>
        <w:pStyle w:val="BodyText"/>
      </w:pPr>
      <w:hyperlink r:id="rId37">
        <w:r>
          <w:rPr>
            <w:rStyle w:val="Hyperlink"/>
            <w:u w:val="single"/>
            <w:bCs/>
            <w:b/>
          </w:rPr>
          <w:t xml:space="preserve">Положение о конкурсе «Олимпийские игры»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СЕНТЯБРЬ</w:t>
      </w:r>
    </w:p>
    <w:p>
      <w:pPr>
        <w:pStyle w:val="BodyText"/>
      </w:pPr>
      <w:r>
        <w:rPr>
          <w:bCs/>
          <w:b/>
        </w:rPr>
        <w:t xml:space="preserve">Творческий конкурс «Идем дорогою добра»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соревновательное мероприятие среди школьников района Ясенево на лучшую творческую работу, лучшее представление произведения, творческой работы (поделка или рисунок, или презентация) и лучшее чтение наизусть понравившегося отрывка из произведения К.Г. Паустовского. Обязательным условием для всех участников Конкурса является представление домашнего задания на первом этапе. Учащиеся 1–4-х классов рассказывают о своем любимом произведении (не более 3 минут), а также представляют рисунки и/или разнообразные поделки к нему. Каждый участник конкурса на втором этапе зачитывает наизусть один отрывок из понравившегося произведения автора (не более 3 минут). Регистрация участников происходит в онлайн сервисе TimePad или по электронной почте библиотеки</w:t>
      </w:r>
      <w:r>
        <w:t xml:space="preserve"> </w:t>
      </w:r>
      <w:hyperlink r:id="rId38">
        <w:r>
          <w:rPr>
            <w:rStyle w:val="Hyperlink"/>
          </w:rPr>
          <w:t xml:space="preserve">library-170@cbsuzao.ru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Категория участников</w:t>
      </w:r>
      <w:r>
        <w:t xml:space="preserve">: учащиеся 1–4-х классов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регистрация участников с 1 по 24 сентября 2021 года;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170 имени К.Г. Паустовского</w:t>
      </w:r>
      <w:r>
        <w:br/>
      </w:r>
      <w:hyperlink r:id="rId39">
        <w:r>
          <w:rPr>
            <w:rStyle w:val="Hyperlink"/>
            <w:u w:val="single"/>
            <w:bCs/>
            <w:b/>
          </w:rPr>
          <w:t xml:space="preserve">Положение о конкурсе «Идем дорогою добра»</w:t>
        </w:r>
      </w:hyperlink>
    </w:p>
    <w:p>
      <w:pPr>
        <w:pStyle w:val="BodyText"/>
      </w:pPr>
      <w:r>
        <w:rPr>
          <w:bCs/>
          <w:b/>
        </w:rPr>
        <w:t xml:space="preserve">Конкурс выразительного чтения «Знакомый Ваш, Сергей Есенин»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в рамках Конкурса участникам предлагается прочитать наизусть одно произведение С.А. Есенина или одно стихотворение поэтов есенинского круга. В Конкурсе исполняются произведения или отрывки из произведений по собственному выбору участников. Регламент выступления – не более 3 минут.</w:t>
      </w:r>
    </w:p>
    <w:p>
      <w:pPr>
        <w:pStyle w:val="BodyText"/>
      </w:pPr>
      <w:r>
        <w:rPr>
          <w:bCs/>
          <w:b/>
        </w:rPr>
        <w:t xml:space="preserve">Категория участников</w:t>
      </w:r>
      <w:r>
        <w:t xml:space="preserve">: к участию в конкурсе приглашаются все желающие в возрасте от 6 лет.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регистрация участников - до 27 сентября 2021 года. Регистрационная форма будет доступна по ссылке:</w:t>
      </w:r>
      <w:r>
        <w:t xml:space="preserve"> </w:t>
      </w:r>
      <w:hyperlink r:id="rId40">
        <w:r>
          <w:rPr>
            <w:rStyle w:val="Hyperlink"/>
          </w:rPr>
          <w:t xml:space="preserve">https://biblioteka-186.timepad.ru</w:t>
        </w:r>
      </w:hyperlink>
      <w:r>
        <w:t xml:space="preserve">. Конкурс проводится: 1 и 2 октября 2021 года.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186 имени С.А. Есенина</w:t>
      </w:r>
    </w:p>
    <w:p>
      <w:pPr>
        <w:pStyle w:val="BodyText"/>
      </w:pPr>
      <w:hyperlink r:id="rId41">
        <w:r>
          <w:rPr>
            <w:rStyle w:val="Hyperlink"/>
            <w:u w:val="single"/>
            <w:bCs/>
            <w:b/>
          </w:rPr>
          <w:t xml:space="preserve">Положение о конкурсе «Знакомый Ваш, Сергей Есенин»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ОКТЯБРЬ</w:t>
      </w:r>
    </w:p>
    <w:p>
      <w:pPr>
        <w:pStyle w:val="BodyText"/>
      </w:pPr>
      <w:r>
        <w:rPr>
          <w:bCs/>
          <w:b/>
        </w:rPr>
        <w:t xml:space="preserve">Конкурс творческих работ «Лаборатория юных изобретателей»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конкурс посвящается «Году науки и технологий в России». Проводится в номинациях - «Включая свет», «Открывая книгу», «Покоряя космос». На Конкурс принимается оригинал творческой работы выполненной в технике рисунка. Формат рисунка А3. Материалы для выполнения работы конкурсант выбирает самостоятельно (акварель, гуашь, карандашный рисунок итп).</w:t>
      </w:r>
    </w:p>
    <w:p>
      <w:pPr>
        <w:pStyle w:val="BodyText"/>
      </w:pPr>
      <w:r>
        <w:rPr>
          <w:bCs/>
          <w:b/>
        </w:rPr>
        <w:t xml:space="preserve">Категория участников</w:t>
      </w:r>
      <w:r>
        <w:t xml:space="preserve">: к участию в конкурсе приглашаются учащиеся образовательных учреждений города Москвы. В каждой номинации участники делятся на две возрастные группы: 7-12 лет, 12-17 лет.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1 октября 2021 года – 30 октября 2021 года прием конкурсных работ, 1 ноября – 12 ноября 2021 года – работа жюри, оформление выставки творческих работ, 16 ноября 2021 года открытие выставки, церемония награждения победителей.</w:t>
      </w:r>
    </w:p>
    <w:p>
      <w:pPr>
        <w:pStyle w:val="BodyText"/>
      </w:pP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187</w:t>
      </w:r>
    </w:p>
    <w:p>
      <w:pPr>
        <w:pStyle w:val="BodyText"/>
      </w:pPr>
      <w:hyperlink r:id="rId42">
        <w:r>
          <w:rPr>
            <w:rStyle w:val="Hyperlink"/>
            <w:u w:val="single"/>
            <w:bCs/>
            <w:b/>
          </w:rPr>
          <w:t xml:space="preserve">Положение о конкурсе «Лаборатория юных изобретателей»</w:t>
        </w:r>
      </w:hyperlink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НОЯБРЬ</w:t>
      </w:r>
    </w:p>
    <w:p>
      <w:pPr>
        <w:pStyle w:val="BodyText"/>
      </w:pPr>
      <w:r>
        <w:rPr>
          <w:bCs/>
          <w:b/>
        </w:rPr>
        <w:t xml:space="preserve">Конкурс детского рисунка «Всюду родимую Русь узнаю…»</w:t>
      </w:r>
      <w:r>
        <w:t xml:space="preserve">,</w:t>
      </w:r>
      <w:r>
        <w:t xml:space="preserve"> </w:t>
      </w:r>
      <w:r>
        <w:rPr>
          <w:bCs/>
          <w:b/>
        </w:rPr>
        <w:t xml:space="preserve">посвященный 200-летию со дня рождения русского поэта Николая Алексеевича Некрасова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необходимо проиллюстрировать в своей работе отрывок из наиболее понравившегося произведения Николая Алексеевича Некрасова, соответствующий теме конкурса - «Всюду любимую Русь узнаю…». Фотографии выполненных работ в формате jpg принимаются на электронную почту:</w:t>
      </w:r>
      <w:r>
        <w:t xml:space="preserve"> </w:t>
      </w:r>
      <w:hyperlink r:id="rId22">
        <w:r>
          <w:rPr>
            <w:rStyle w:val="Hyperlink"/>
          </w:rPr>
          <w:t xml:space="preserve">biblioteka183@bk.ru</w:t>
        </w:r>
      </w:hyperlink>
      <w:r>
        <w:t xml:space="preserve"> </w:t>
      </w:r>
      <w:r>
        <w:t xml:space="preserve">(с пометкой "Всюду родимую Русь узнаю…") с приложением сопроводительной информации о конкурсной работе. Все участники конкурса получают грамоты (в электронном варианте на указанный участником адрес электронной почты), а призеры получат в подарок книги и сувениры от библиотеки.</w:t>
      </w:r>
      <w:r>
        <w:br/>
      </w:r>
      <w:r>
        <w:rPr>
          <w:bCs/>
          <w:b/>
        </w:rPr>
        <w:t xml:space="preserve">Категория участников</w:t>
      </w:r>
      <w:r>
        <w:t xml:space="preserve">: все желающие в возрасте от 6 лет.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ноября по 12 декабря 2021 года, итоги 22 декабря 2021 года на страницах библиотеки в Фэйсбуке, ВКонтакте и на канале YouTube.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183 имени Данте Алигьери</w:t>
      </w:r>
      <w:r>
        <w:br/>
      </w:r>
      <w:hyperlink r:id="rId43">
        <w:r>
          <w:rPr>
            <w:rStyle w:val="Hyperlink"/>
            <w:u w:val="single"/>
            <w:bCs/>
            <w:b/>
          </w:rPr>
          <w:t xml:space="preserve">Положение о конкурсе «Всюду родимую Русь узнаю…»</w:t>
        </w:r>
      </w:hyperlink>
    </w:p>
    <w:p>
      <w:pPr>
        <w:pStyle w:val="BodyText"/>
      </w:pPr>
      <w:r>
        <w:rPr>
          <w:bCs/>
          <w:b/>
        </w:rPr>
        <w:t xml:space="preserve">Всероссийский конкурс мобильного видео чтецов поэзии «Литературного наследия Н.А. Некрасова», посвященный 200-летию со дня рождения Николая Алексеевича Некрасова</w:t>
      </w:r>
    </w:p>
    <w:p>
      <w:pPr>
        <w:pStyle w:val="BodyText"/>
      </w:pPr>
      <w:r>
        <w:rPr>
          <w:bCs/>
          <w:b/>
        </w:rPr>
        <w:t xml:space="preserve">Условия участия:</w:t>
      </w:r>
      <w:r>
        <w:t xml:space="preserve"> </w:t>
      </w:r>
      <w:r>
        <w:t xml:space="preserve">участникам необходимо представить записанный на видео прочитанный на русском языке фрагмент (или полностью) одного из произведений Н.А. Некрасова в формате: mp4, 3gp или avi, продолжительностью не более 3 минут и отправить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library-183@cbsuzao.ru</w:t>
        </w:r>
      </w:hyperlink>
      <w:r>
        <w:t xml:space="preserve"> </w:t>
      </w:r>
      <w:r>
        <w:t xml:space="preserve">с темой «Н.А.Некрасов», с приложением сопроводительной информации о конкурсной работе (отдельно на листе Word или в тексте письма), а также согласием на обработку персональных данных.</w:t>
      </w:r>
      <w:r>
        <w:t xml:space="preserve"> </w:t>
      </w:r>
      <w:r>
        <w:rPr>
          <w:bCs/>
          <w:b/>
        </w:rPr>
        <w:t xml:space="preserve">Категория участников</w:t>
      </w:r>
      <w:r>
        <w:t xml:space="preserve">: к участию в конкурсе приглашаются все желающие без ограничения по возрасту и роду занятий из России, а также соотечественники, проживающие в зарубежных странах.</w:t>
      </w:r>
    </w:p>
    <w:p>
      <w:pPr>
        <w:pStyle w:val="BodyText"/>
      </w:pPr>
      <w:r>
        <w:rPr>
          <w:bCs/>
          <w:b/>
        </w:rPr>
        <w:t xml:space="preserve">Сроки проведения:</w:t>
      </w:r>
      <w:r>
        <w:t xml:space="preserve"> </w:t>
      </w:r>
      <w:r>
        <w:t xml:space="preserve">прием работ с 1 по 30 ноября 2021 года, итоги - 8 декабря 2021 года на страницах библиотеки в Фэйсбуке, ВКонтакте и на канале YouTube.</w:t>
      </w:r>
      <w:r>
        <w:br/>
      </w:r>
      <w:r>
        <w:rPr>
          <w:bCs/>
          <w:b/>
        </w:rPr>
        <w:t xml:space="preserve">Организатор:</w:t>
      </w:r>
      <w:r>
        <w:t xml:space="preserve"> </w:t>
      </w:r>
      <w:r>
        <w:t xml:space="preserve">Библиотека № 183 имени Данте Алигьери</w:t>
      </w:r>
      <w:r>
        <w:br/>
      </w:r>
      <w:hyperlink r:id="rId44">
        <w:r>
          <w:rPr>
            <w:rStyle w:val="Hyperlink"/>
            <w:u w:val="single"/>
            <w:bCs/>
            <w:b/>
          </w:rPr>
          <w:t xml:space="preserve">Положение о конкурсе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http://cbsuzao.mos.ru/presscenter/news/detail/9729282.html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ГБУК города Москвы «ЦБС ЮЗАО»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://cbsuzao.mos.ru" TargetMode="External" /><Relationship Type="http://schemas.openxmlformats.org/officeDocument/2006/relationships/hyperlink" Id="rId45" Target="http://cbsuzao.mos.ru/presscenter/news/detail/9729282.html" TargetMode="External" /><Relationship Type="http://schemas.openxmlformats.org/officeDocument/2006/relationships/hyperlink" Id="rId41" Target="http://cloud.mail.ru/public/8YaK/Z9PAfKYTR" TargetMode="External" /><Relationship Type="http://schemas.openxmlformats.org/officeDocument/2006/relationships/hyperlink" Id="rId23" Target="http://cloud.mail.ru/public/9tcF/Jz1d7STL4" TargetMode="External" /><Relationship Type="http://schemas.openxmlformats.org/officeDocument/2006/relationships/hyperlink" Id="rId24" Target="http://cloud.mail.ru/public/BMvs/NSZdtYsPj" TargetMode="External" /><Relationship Type="http://schemas.openxmlformats.org/officeDocument/2006/relationships/hyperlink" Id="rId44" Target="http://cloud.mail.ru/public/DDiz/mZiRfZX7a" TargetMode="External" /><Relationship Type="http://schemas.openxmlformats.org/officeDocument/2006/relationships/hyperlink" Id="rId42" Target="http://cloud.mail.ru/public/UHVT/tzxFhjTBT" TargetMode="External" /><Relationship Type="http://schemas.openxmlformats.org/officeDocument/2006/relationships/hyperlink" Id="rId21" Target="http://cloud.mail.ru/public/V2CB/fV9waxjpi" TargetMode="External" /><Relationship Type="http://schemas.openxmlformats.org/officeDocument/2006/relationships/hyperlink" Id="rId34" Target="http://cloud.mail.ru/public/XrLz/t1fwcETYq" TargetMode="External" /><Relationship Type="http://schemas.openxmlformats.org/officeDocument/2006/relationships/hyperlink" Id="rId31" Target="http://cloud.mail.ru/public/bcM9/GLMkRB27K" TargetMode="External" /><Relationship Type="http://schemas.openxmlformats.org/officeDocument/2006/relationships/hyperlink" Id="rId37" Target="http://cloud.mail.ru/public/g8u3/FWJv3dcAu" TargetMode="External" /><Relationship Type="http://schemas.openxmlformats.org/officeDocument/2006/relationships/hyperlink" Id="rId29" Target="http://cloud.mail.ru/public/mZgW/H4GSnscmi" TargetMode="External" /><Relationship Type="http://schemas.openxmlformats.org/officeDocument/2006/relationships/hyperlink" Id="rId39" Target="http://cloud.mail.ru/public/nSM9/LoN2WuD4x" TargetMode="External" /><Relationship Type="http://schemas.openxmlformats.org/officeDocument/2006/relationships/hyperlink" Id="rId35" Target="http://cloud.mail.ru/public/nati/GxCocJi3B" TargetMode="External" /><Relationship Type="http://schemas.openxmlformats.org/officeDocument/2006/relationships/hyperlink" Id="rId43" Target="http://cloud.mail.ru/public/pvxW/6LgRK1We3" TargetMode="External" /><Relationship Type="http://schemas.openxmlformats.org/officeDocument/2006/relationships/hyperlink" Id="rId25" Target="http://cloud.mail.ru/public/qRRE/f7Bm1Jzd4" TargetMode="External" /><Relationship Type="http://schemas.openxmlformats.org/officeDocument/2006/relationships/hyperlink" Id="rId28" Target="http://cloud.mail.ru/public/uuta/UDAa99jep" TargetMode="External" /><Relationship Type="http://schemas.openxmlformats.org/officeDocument/2006/relationships/hyperlink" Id="rId40" Target="https://biblioteka-186.timepad.ru/" TargetMode="External" /><Relationship Type="http://schemas.openxmlformats.org/officeDocument/2006/relationships/hyperlink" Id="rId27" Target="https://docs.google.com/forms/d/1RfeyQKnOyT80sfTekJ2Kwxq6OIswyBmawRG6S_LZPA0/edit" TargetMode="External" /><Relationship Type="http://schemas.openxmlformats.org/officeDocument/2006/relationships/hyperlink" Id="rId20" Target="https://e.mail.ru/compose/?mailto=mailto%3alibrary%2d183@cbsuzao.ru" TargetMode="External" /><Relationship Type="http://schemas.openxmlformats.org/officeDocument/2006/relationships/hyperlink" Id="rId32" Target="https://forms.gle/p5ezjodAGCYum6j56" TargetMode="External" /><Relationship Type="http://schemas.openxmlformats.org/officeDocument/2006/relationships/hyperlink" Id="rId22" Target="mailto:biblioteka183@bk.ru" TargetMode="External" /><Relationship Type="http://schemas.openxmlformats.org/officeDocument/2006/relationships/hyperlink" Id="rId38" Target="mailto:library-170@cbsuzao.ru" TargetMode="External" /><Relationship Type="http://schemas.openxmlformats.org/officeDocument/2006/relationships/hyperlink" Id="rId30" Target="mailto:library-172f1@cbsuzao.ru" TargetMode="External" /><Relationship Type="http://schemas.openxmlformats.org/officeDocument/2006/relationships/hyperlink" Id="rId33" Target="mailto:library-192@cbsuzao.ru" TargetMode="External" /><Relationship Type="http://schemas.openxmlformats.org/officeDocument/2006/relationships/hyperlink" Id="rId26" Target="mailto:library-195f2@cbsuzao.ru" TargetMode="External" /><Relationship Type="http://schemas.openxmlformats.org/officeDocument/2006/relationships/hyperlink" Id="rId36" Target="mailto:listok_gallery@li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cbsuzao.mos.ru" TargetMode="External" /><Relationship Type="http://schemas.openxmlformats.org/officeDocument/2006/relationships/hyperlink" Id="rId45" Target="http://cbsuzao.mos.ru/presscenter/news/detail/9729282.html" TargetMode="External" /><Relationship Type="http://schemas.openxmlformats.org/officeDocument/2006/relationships/hyperlink" Id="rId41" Target="http://cloud.mail.ru/public/8YaK/Z9PAfKYTR" TargetMode="External" /><Relationship Type="http://schemas.openxmlformats.org/officeDocument/2006/relationships/hyperlink" Id="rId23" Target="http://cloud.mail.ru/public/9tcF/Jz1d7STL4" TargetMode="External" /><Relationship Type="http://schemas.openxmlformats.org/officeDocument/2006/relationships/hyperlink" Id="rId24" Target="http://cloud.mail.ru/public/BMvs/NSZdtYsPj" TargetMode="External" /><Relationship Type="http://schemas.openxmlformats.org/officeDocument/2006/relationships/hyperlink" Id="rId44" Target="http://cloud.mail.ru/public/DDiz/mZiRfZX7a" TargetMode="External" /><Relationship Type="http://schemas.openxmlformats.org/officeDocument/2006/relationships/hyperlink" Id="rId42" Target="http://cloud.mail.ru/public/UHVT/tzxFhjTBT" TargetMode="External" /><Relationship Type="http://schemas.openxmlformats.org/officeDocument/2006/relationships/hyperlink" Id="rId21" Target="http://cloud.mail.ru/public/V2CB/fV9waxjpi" TargetMode="External" /><Relationship Type="http://schemas.openxmlformats.org/officeDocument/2006/relationships/hyperlink" Id="rId34" Target="http://cloud.mail.ru/public/XrLz/t1fwcETYq" TargetMode="External" /><Relationship Type="http://schemas.openxmlformats.org/officeDocument/2006/relationships/hyperlink" Id="rId31" Target="http://cloud.mail.ru/public/bcM9/GLMkRB27K" TargetMode="External" /><Relationship Type="http://schemas.openxmlformats.org/officeDocument/2006/relationships/hyperlink" Id="rId37" Target="http://cloud.mail.ru/public/g8u3/FWJv3dcAu" TargetMode="External" /><Relationship Type="http://schemas.openxmlformats.org/officeDocument/2006/relationships/hyperlink" Id="rId29" Target="http://cloud.mail.ru/public/mZgW/H4GSnscmi" TargetMode="External" /><Relationship Type="http://schemas.openxmlformats.org/officeDocument/2006/relationships/hyperlink" Id="rId39" Target="http://cloud.mail.ru/public/nSM9/LoN2WuD4x" TargetMode="External" /><Relationship Type="http://schemas.openxmlformats.org/officeDocument/2006/relationships/hyperlink" Id="rId35" Target="http://cloud.mail.ru/public/nati/GxCocJi3B" TargetMode="External" /><Relationship Type="http://schemas.openxmlformats.org/officeDocument/2006/relationships/hyperlink" Id="rId43" Target="http://cloud.mail.ru/public/pvxW/6LgRK1We3" TargetMode="External" /><Relationship Type="http://schemas.openxmlformats.org/officeDocument/2006/relationships/hyperlink" Id="rId25" Target="http://cloud.mail.ru/public/qRRE/f7Bm1Jzd4" TargetMode="External" /><Relationship Type="http://schemas.openxmlformats.org/officeDocument/2006/relationships/hyperlink" Id="rId28" Target="http://cloud.mail.ru/public/uuta/UDAa99jep" TargetMode="External" /><Relationship Type="http://schemas.openxmlformats.org/officeDocument/2006/relationships/hyperlink" Id="rId40" Target="https://biblioteka-186.timepad.ru/" TargetMode="External" /><Relationship Type="http://schemas.openxmlformats.org/officeDocument/2006/relationships/hyperlink" Id="rId27" Target="https://docs.google.com/forms/d/1RfeyQKnOyT80sfTekJ2Kwxq6OIswyBmawRG6S_LZPA0/edit" TargetMode="External" /><Relationship Type="http://schemas.openxmlformats.org/officeDocument/2006/relationships/hyperlink" Id="rId20" Target="https://e.mail.ru/compose/?mailto=mailto%3alibrary%2d183@cbsuzao.ru" TargetMode="External" /><Relationship Type="http://schemas.openxmlformats.org/officeDocument/2006/relationships/hyperlink" Id="rId32" Target="https://forms.gle/p5ezjodAGCYum6j56" TargetMode="External" /><Relationship Type="http://schemas.openxmlformats.org/officeDocument/2006/relationships/hyperlink" Id="rId22" Target="mailto:biblioteka183@bk.ru" TargetMode="External" /><Relationship Type="http://schemas.openxmlformats.org/officeDocument/2006/relationships/hyperlink" Id="rId38" Target="mailto:library-170@cbsuzao.ru" TargetMode="External" /><Relationship Type="http://schemas.openxmlformats.org/officeDocument/2006/relationships/hyperlink" Id="rId30" Target="mailto:library-172f1@cbsuzao.ru" TargetMode="External" /><Relationship Type="http://schemas.openxmlformats.org/officeDocument/2006/relationships/hyperlink" Id="rId33" Target="mailto:library-192@cbsuzao.ru" TargetMode="External" /><Relationship Type="http://schemas.openxmlformats.org/officeDocument/2006/relationships/hyperlink" Id="rId26" Target="mailto:library-195f2@cbsuzao.ru" TargetMode="External" /><Relationship Type="http://schemas.openxmlformats.org/officeDocument/2006/relationships/hyperlink" Id="rId36" Target="mailto:listok_gallery@li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2025-06-15T19:47:24Z</dcterms:created>
  <dcterms:modified xsi:type="dcterms:W3CDTF">2025-06-15T19:47:24Z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