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цифровой-диктант-2021"/>
    <w:p>
      <w:pPr>
        <w:pStyle w:val="Heading3"/>
      </w:pPr>
      <w:r>
        <w:t xml:space="preserve">«Цифровой Диктант 2021»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t xml:space="preserve">Самая масштабная всероссийская акция по проверке знаний в сфере интернет-технологий в библиотеках Юго-Запада Москвы</w:t>
      </w:r>
      <w:r>
        <w:br/>
      </w:r>
      <w:r>
        <w:t xml:space="preserve">Приглашаем присоединиться к ежегодной Всероссийской акции «Цифровой Диктант 2021» », которая пройдёт с 9 по 24 апреля. Пройти тестирование и оценить свои навыки работы с компьютером и цифровыми устройствами, а также проверить знание правил кибербезопасности, культуры общения в сети и новых технологий могут все желающие старше 7 лет во всех библиотеках округа. Результаты тестирования будут отправлены организаторами на электронную почту участника.</w:t>
      </w:r>
      <w:r>
        <w:br/>
      </w:r>
      <w:r>
        <w:t xml:space="preserve">Также пройти тестирование можно в онлайн-формате на официальном сайте акции</w:t>
      </w:r>
      <w:r>
        <w:t xml:space="preserve"> </w:t>
      </w:r>
      <w:hyperlink r:id="rId20">
        <w:r>
          <w:rPr>
            <w:rStyle w:val="Hyperlink"/>
          </w:rPr>
          <w:t xml:space="preserve">https://digitaldictation.ru/about</w:t>
        </w:r>
      </w:hyperlink>
      <w:r>
        <w:t xml:space="preserve">. В этом году акция охватывает все регионы страны.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http://cbsuzao.mos.ru/presscenter/news/detail/9836602.html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36602.html" TargetMode="External" /><Relationship Type="http://schemas.openxmlformats.org/officeDocument/2006/relationships/hyperlink" Id="rId20" Target="https://digitaldictation.ru/abo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836602.html" TargetMode="External" /><Relationship Type="http://schemas.openxmlformats.org/officeDocument/2006/relationships/hyperlink" Id="rId20" Target="https://digitaldictation.ru/abo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2025-01-26T13:22:58Z</dcterms:created>
  <dcterms:modified xsi:type="dcterms:W3CDTF">2025-01-26T13:22:58Z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