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0f83849d2193c0ea97189fe63b0feabf621f9d"/>
    <w:p>
      <w:pPr>
        <w:pStyle w:val="Heading3"/>
      </w:pPr>
      <w:r>
        <w:t xml:space="preserve">Краеведческая квест-игра «На штурм Вселенной!»</w:t>
      </w:r>
    </w:p>
    <w:p>
      <w:pPr>
        <w:pStyle w:val="FirstParagraph"/>
      </w:pPr>
      <w:r>
        <w:t xml:space="preserve">05.04.2021</w:t>
      </w:r>
    </w:p>
    <w:p>
      <w:pPr>
        <w:pStyle w:val="BodyText"/>
      </w:pPr>
      <w:r>
        <w:t xml:space="preserve">В рамках Года науки и технологий библиотеки Юго-Запада представляют семейную квест-игру «На штурм Вселенной!»</w:t>
      </w:r>
    </w:p>
    <w:p>
      <w:pPr>
        <w:pStyle w:val="BodyText"/>
      </w:pPr>
      <w:r>
        <w:t xml:space="preserve">Путеводными звездами, освещающими путь к успеху, станут для участников – Наука и Космос, вдохновившие организаторов на выбор маршрута по территории</w:t>
      </w:r>
      <w:r>
        <w:t xml:space="preserve"> </w:t>
      </w:r>
      <w:hyperlink r:id="rId20">
        <w:r>
          <w:rPr>
            <w:rStyle w:val="Hyperlink"/>
          </w:rPr>
          <w:t xml:space="preserve">Юго-Западного округа города Москвы</w:t>
        </w:r>
      </w:hyperlink>
      <w:r>
        <w:t xml:space="preserve">. Предстоящий пеший путь в четыре с половиной километра включает в себя именные библиотеки, объекты архитектуры, памятные и знаковые места, имеющие прямое или косвенное отношение к заданной теме. Торжественное открытие квеста пройдёт 17 апреля в 17:00 на Площади Гагарина, которая названа в честь первого космонавта планеты Юрия Алексеевича Гагарина – именно через эту площадь, наполненную ликующими людьми, он проезжал из аэропорта Внуково на Красную площадь в апреле 1961 года. Здесь же располагается памятник Ю.А. Гагарину, у которого встретятся все участники квеста. Помимо активного отдыха и познавательного досуга, участники получат много интересной и полезной информации, проверят свои знания в области краеведения, ответив на десять вопросов квеста. Церемония награждения участников, успешно завершивших квест, состоится 24 апреля 2021 в Библиотеке № 180, которая носит имя одного из родоначальников русского космизма Н.Ф. Федорова. Награды первой пятерке команд, оказавшихся в числе лидеров, вручит ветеран космонавтики и космической техники Кира Белостоцкая – участница первого космического запуска Ю.А. Гагарина в открытый космос. Призовой фонд – подарочные издания научно-популярной тематики, сертификаты в сеть кинотеатров «Москино». Подробная информация о Квесте в</w:t>
      </w:r>
      <w:r>
        <w:t xml:space="preserve"> </w:t>
      </w:r>
      <w:hyperlink r:id="rId21">
        <w:r>
          <w:rPr>
            <w:rStyle w:val="Hyperlink"/>
          </w:rPr>
          <w:t xml:space="preserve">Положении</w:t>
        </w:r>
      </w:hyperlink>
      <w:r>
        <w:t xml:space="preserve">. Регистрация по ссылке</w:t>
      </w:r>
      <w:r>
        <w:t xml:space="preserve"> </w:t>
      </w:r>
      <w:hyperlink r:id="rId22">
        <w:r>
          <w:rPr>
            <w:rStyle w:val="Hyperlink"/>
          </w:rPr>
          <w:t xml:space="preserve">https://docs.google.com/forms/d/1ChUBiJNHKxDgRy2J2Gogt8K1luzy6vfxznyyFaL5MQ8/edit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http://cbsuzao.mos.ru/presscenter/news/detail/9841628.html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ГБУК города Москвы «ЦБС ЮЗАО»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news/detail/9841628.html" TargetMode="External" /><Relationship Type="http://schemas.openxmlformats.org/officeDocument/2006/relationships/hyperlink" Id="rId20" Target="http://cloud.mail.ru/public/GzkZ/qehLa8pZX" TargetMode="External" /><Relationship Type="http://schemas.openxmlformats.org/officeDocument/2006/relationships/hyperlink" Id="rId21" Target="http://cloud.mail.ru/public/tRCo/ExBJRoEG9" TargetMode="External" /><Relationship Type="http://schemas.openxmlformats.org/officeDocument/2006/relationships/hyperlink" Id="rId22" Target="http://docs.google.com/forms/d/1ChUBiJNHKxDgRy2J2Gogt8K1luzy6vfxznyyFaL5MQ8/viewform?edit_requested=tru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bsuzao.mos.ru" TargetMode="External" /><Relationship Type="http://schemas.openxmlformats.org/officeDocument/2006/relationships/hyperlink" Id="rId23" Target="http://cbsuzao.mos.ru/presscenter/news/detail/9841628.html" TargetMode="External" /><Relationship Type="http://schemas.openxmlformats.org/officeDocument/2006/relationships/hyperlink" Id="rId20" Target="http://cloud.mail.ru/public/GzkZ/qehLa8pZX" TargetMode="External" /><Relationship Type="http://schemas.openxmlformats.org/officeDocument/2006/relationships/hyperlink" Id="rId21" Target="http://cloud.mail.ru/public/tRCo/ExBJRoEG9" TargetMode="External" /><Relationship Type="http://schemas.openxmlformats.org/officeDocument/2006/relationships/hyperlink" Id="rId22" Target="http://docs.google.com/forms/d/1ChUBiJNHKxDgRy2J2Gogt8K1luzy6vfxznyyFaL5MQ8/viewform?edit_requested=tru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2025-01-25T18:43:41Z</dcterms:created>
  <dcterms:modified xsi:type="dcterms:W3CDTF">2025-01-25T18:43:41Z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